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附件1</w:t>
      </w:r>
    </w:p>
    <w:p>
      <w:pPr>
        <w:spacing w:line="360" w:lineRule="auto"/>
        <w:rPr>
          <w:rFonts w:hint="eastAsia" w:ascii="黑体" w:hAnsi="黑体" w:eastAsia="黑体" w:cs="黑体"/>
          <w:bCs/>
          <w:sz w:val="32"/>
          <w:szCs w:val="32"/>
        </w:rPr>
      </w:pPr>
    </w:p>
    <w:p>
      <w:pPr>
        <w:spacing w:after="156" w:afterLines="50" w:line="360" w:lineRule="auto"/>
        <w:jc w:val="center"/>
        <w:rPr>
          <w:rFonts w:hint="eastAsia"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第三届全国学校国防教育典型案例格式</w:t>
      </w:r>
    </w:p>
    <w:p>
      <w:pPr>
        <w:snapToGrid w:val="0"/>
        <w:jc w:val="center"/>
        <w:rPr>
          <w:rFonts w:hint="eastAsia" w:eastAsia="方正小标宋简体"/>
          <w:sz w:val="36"/>
          <w:szCs w:val="36"/>
        </w:rPr>
      </w:pPr>
    </w:p>
    <w:p>
      <w:pPr>
        <w:spacing w:line="360" w:lineRule="auto"/>
        <w:ind w:firstLine="627" w:firstLineChars="196"/>
        <w:rPr>
          <w:rFonts w:hint="eastAsia" w:eastAsia="黑体"/>
          <w:bCs/>
          <w:sz w:val="32"/>
          <w:szCs w:val="32"/>
        </w:rPr>
      </w:pPr>
      <w:r>
        <w:rPr>
          <w:rFonts w:hint="eastAsia" w:eastAsia="黑体"/>
          <w:bCs/>
          <w:sz w:val="32"/>
          <w:szCs w:val="32"/>
        </w:rPr>
        <w:t>一、页面设置</w:t>
      </w:r>
    </w:p>
    <w:p>
      <w:pPr>
        <w:spacing w:line="360" w:lineRule="auto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1.纸张大小：A4纸张</w:t>
      </w:r>
    </w:p>
    <w:p>
      <w:pPr>
        <w:spacing w:line="360" w:lineRule="auto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2.版心要求：上边距3.8厘米，下边距3.2厘米，左边距3.5厘米，右边距2.5厘米。</w:t>
      </w:r>
    </w:p>
    <w:p>
      <w:pPr>
        <w:spacing w:line="360" w:lineRule="auto"/>
        <w:ind w:firstLine="627" w:firstLineChars="196"/>
        <w:rPr>
          <w:rFonts w:hint="eastAsia" w:eastAsia="黑体"/>
          <w:bCs/>
          <w:sz w:val="32"/>
          <w:szCs w:val="32"/>
        </w:rPr>
      </w:pPr>
      <w:r>
        <w:rPr>
          <w:rFonts w:hint="eastAsia" w:eastAsia="黑体"/>
          <w:bCs/>
          <w:sz w:val="32"/>
          <w:szCs w:val="32"/>
        </w:rPr>
        <w:t>二、正文</w:t>
      </w:r>
    </w:p>
    <w:p>
      <w:pPr>
        <w:spacing w:line="360" w:lineRule="auto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1.正文主标题居中排，使用方正小标宋二号字。主标题的段后距设为0.5行。副标题另起一行，使用破折号加宋体小二号字如：“——******”。县（市、区、旗）的全称写在主、副标题下，居中排，使用楷体三号字。</w:t>
      </w:r>
    </w:p>
    <w:p>
      <w:pPr>
        <w:spacing w:line="360" w:lineRule="auto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2.正文一级标题使用黑体三号字，序号使用汉字加顿号如：“一、”。二级标题使用楷体三号字，序号使用汉字加括号如：“（一）”。三级标题使用仿宋三号字，序号使用三号Times New Roman字体的阿拉伯数字加点如：“1.”。</w:t>
      </w:r>
    </w:p>
    <w:p>
      <w:pPr>
        <w:spacing w:line="360" w:lineRule="auto"/>
        <w:ind w:firstLine="627" w:firstLineChars="196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3.正文使用仿宋三号字，首行缩进两字符，行距设置为1.5倍。正文可插图（图片下方配50字以内说明，须注明拍摄作者）。</w:t>
      </w:r>
    </w:p>
    <w:p>
      <w:pPr>
        <w:spacing w:after="156" w:afterLines="50" w:line="360" w:lineRule="auto"/>
        <w:rPr>
          <w:rFonts w:eastAsia="仿宋_GB2312"/>
          <w:b/>
          <w:sz w:val="32"/>
          <w:szCs w:val="32"/>
        </w:rPr>
        <w:sectPr>
          <w:footerReference r:id="rId3" w:type="first"/>
          <w:pgSz w:w="11906" w:h="16838"/>
          <w:pgMar w:top="1814" w:right="1531" w:bottom="1814" w:left="1531" w:header="851" w:footer="1673" w:gutter="0"/>
          <w:pgNumType w:start="2"/>
          <w:cols w:space="720" w:num="1"/>
          <w:titlePg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8"/>
        <w:szCs w:val="28"/>
      </w:rPr>
    </w:pPr>
    <w:r>
      <w:rPr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2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—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125C81"/>
    <w:rsid w:val="4012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2022-01-13T07:23:00Z</dcterms:created>
  <dc:creator>雷小仙</dc:creator>
  <cp:lastModifiedBy>雷小仙</cp:lastModifiedBy>
  <dcterms:modified xsi:type="dcterms:W3CDTF">2022-01-13T07:23:31Z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E8BC6B9B99474A2E868CC0D52A0EF941</vt:lpwstr>
  </property>
</Properties>
</file>