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山西省高等学校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思政类</w:t>
      </w:r>
      <w:r>
        <w:rPr>
          <w:rFonts w:hint="eastAsia" w:ascii="方正大标宋简体" w:eastAsia="方正大标宋简体"/>
          <w:sz w:val="36"/>
          <w:szCs w:val="36"/>
        </w:rPr>
        <w:t>项目</w:t>
      </w:r>
      <w:r>
        <w:rPr>
          <w:rFonts w:hint="default" w:ascii="方正大标宋简体" w:eastAsia="方正大标宋简体"/>
          <w:sz w:val="36"/>
          <w:szCs w:val="36"/>
          <w:lang w:val="en"/>
        </w:rPr>
        <w:t>结项</w:t>
      </w:r>
      <w:r>
        <w:rPr>
          <w:rFonts w:hint="eastAsia" w:ascii="方正大标宋简体" w:eastAsia="方正大标宋简体"/>
          <w:sz w:val="36"/>
          <w:szCs w:val="36"/>
        </w:rPr>
        <w:t>验收情况汇总表</w:t>
      </w:r>
    </w:p>
    <w:p>
      <w:pPr>
        <w:rPr>
          <w:rFonts w:hint="default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学校：（盖章）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                                       填表日期：</w:t>
      </w:r>
    </w:p>
    <w:tbl>
      <w:tblPr>
        <w:tblStyle w:val="3"/>
        <w:tblW w:w="14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791"/>
        <w:gridCol w:w="4854"/>
        <w:gridCol w:w="1140"/>
        <w:gridCol w:w="1178"/>
        <w:gridCol w:w="1447"/>
        <w:gridCol w:w="1308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  <w:lang w:eastAsia="zh-CN"/>
              </w:rPr>
              <w:t>项目编号</w:t>
            </w:r>
          </w:p>
        </w:tc>
        <w:tc>
          <w:tcPr>
            <w:tcW w:w="48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eastAsia="方正仿宋简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简体" w:eastAsia="方正仿宋简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2"/>
                <w:szCs w:val="32"/>
                <w:lang w:val="en-US" w:eastAsia="zh-CN"/>
              </w:rPr>
              <w:t>类别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2"/>
                <w:szCs w:val="32"/>
                <w:lang w:val="en-US" w:eastAsia="zh-CN"/>
              </w:rPr>
              <w:t>立项</w:t>
            </w:r>
          </w:p>
          <w:p>
            <w:pPr>
              <w:spacing w:line="400" w:lineRule="exact"/>
              <w:jc w:val="center"/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bCs/>
                <w:sz w:val="32"/>
                <w:szCs w:val="32"/>
                <w:lang w:val="en-US" w:eastAsia="zh-CN"/>
              </w:rPr>
              <w:t>年度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bCs/>
                <w:sz w:val="32"/>
                <w:szCs w:val="32"/>
              </w:rPr>
              <w:t>项目</w:t>
            </w:r>
          </w:p>
          <w:p>
            <w:pPr>
              <w:spacing w:line="480" w:lineRule="exact"/>
              <w:jc w:val="center"/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2"/>
                <w:szCs w:val="32"/>
                <w:lang w:val="en-US" w:eastAsia="zh-CN"/>
              </w:rPr>
              <w:t>支持</w:t>
            </w:r>
          </w:p>
          <w:p>
            <w:pPr>
              <w:spacing w:line="400" w:lineRule="exact"/>
              <w:jc w:val="center"/>
              <w:rPr>
                <w:rFonts w:hint="eastAsia" w:ascii="方正仿宋简体" w:hAnsi="宋体" w:eastAsia="方正仿宋简体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bCs/>
                <w:sz w:val="32"/>
                <w:szCs w:val="32"/>
              </w:rPr>
              <w:t>经费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4854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4854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4854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4854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</w:tbl>
    <w:p>
      <w:pPr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填表人：                              联系方式：</w:t>
      </w:r>
    </w:p>
    <w:p>
      <w:pPr>
        <w:ind w:firstLine="640" w:firstLineChars="200"/>
        <w:jc w:val="left"/>
        <w:rPr>
          <w:rFonts w:hint="eastAsia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备注：类别为教学改革项目（思想政治理论课）、哲学社会科学研究项目(思想政治教育专项)。</w:t>
      </w:r>
    </w:p>
    <w:p/>
    <w:p/>
    <w:sectPr>
      <w:pgSz w:w="16838" w:h="11906" w:orient="landscape"/>
      <w:pgMar w:top="1440" w:right="1378" w:bottom="1440" w:left="13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DAyMWYxMzlmZWMyNjkwMDcwYWYxY2E4NGZmODUifQ=="/>
  </w:docVars>
  <w:rsids>
    <w:rsidRoot w:val="52D64608"/>
    <w:rsid w:val="003D2358"/>
    <w:rsid w:val="198A4D73"/>
    <w:rsid w:val="1A943933"/>
    <w:rsid w:val="260300E4"/>
    <w:rsid w:val="272A6446"/>
    <w:rsid w:val="3B710987"/>
    <w:rsid w:val="49A10689"/>
    <w:rsid w:val="52D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2022-05-30T08:42:00Z</dcterms:created>
  <dc:creator>雷小仙</dc:creator>
  <cp:lastModifiedBy>雷小仙</cp:lastModifiedBy>
  <dcterms:modified xsi:type="dcterms:W3CDTF">2022-05-30T08:45:18Z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33744D8C6D9A47D98BD2F88EB9A8BA85</vt:lpwstr>
  </property>
</Properties>
</file>