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2022年大学生实习实训须知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一、实习实训流程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1.报名注册（用微信扫描下面二维码，填写个人信息）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420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-1282065</wp:posOffset>
            </wp:positionV>
            <wp:extent cx="1557020" cy="1557020"/>
            <wp:effectExtent l="0" t="0" r="50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2.登录平台。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请依据系统发送短信中的账号和密码登录，进入实习山西界面,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详细阅读“</w:t>
      </w:r>
      <w:r>
        <w:rPr>
          <w:rFonts w:ascii="仿宋_GB2312" w:eastAsia="仿宋_GB2312"/>
          <w:bCs/>
          <w:sz w:val="32"/>
          <w:szCs w:val="32"/>
        </w:rPr>
        <w:t>实习山西</w:t>
      </w:r>
      <w:r>
        <w:rPr>
          <w:rFonts w:hint="eastAsia" w:ascii="仿宋_GB2312" w:eastAsia="仿宋_GB2312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学生手册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3.申请岗位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通过平台的搜索功能在提供的岗位中选择意向岗位。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温馨提示：根据疫情防控需要，山西籍的学生请在其居住地所在县就近申请实习实训岗位；居住地为城区的，可在本市城区范围内申请实习实训，结合自身实际就近就便选择岗位；省外学生根据专业</w:t>
      </w:r>
      <w:r>
        <w:rPr>
          <w:rFonts w:ascii="Times New Roman" w:hAnsi="Times New Roman" w:eastAsia="仿宋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兴趣爱好、未来发展方向等选择</w:t>
      </w:r>
      <w:r>
        <w:rPr>
          <w:rFonts w:ascii="Times New Roman" w:hAnsi="Times New Roman" w:eastAsia="仿宋" w:cs="Times New Roman"/>
          <w:b/>
          <w:sz w:val="32"/>
          <w:szCs w:val="32"/>
        </w:rPr>
        <w:t>意向岗位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4.确认岗位。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请耐心等待实习单位的确认，并及时通过平台和手机短信查看确认岗位提醒通知。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5.接送站申请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温馨提示：由于疫情防控，居住地在省内的学生请联系实习单位到指定地点报到，不需申请接送站。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省外学生在省直单位实习的可联系实习单位申请一次性接送站；在各市实习的可联系各市联系电话申请一次性接送站。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二、师生待遇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1.免费拎包入住。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来晋实习实训大学生和带队教师实行免费拎包入住，并配发“入住包”。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i/>
          <w:i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2.发放生活补助。</w:t>
      </w:r>
      <w:r>
        <w:rPr>
          <w:rFonts w:hint="eastAsia" w:ascii="仿宋" w:hAnsi="仿宋" w:eastAsia="仿宋" w:cs="仿宋"/>
          <w:sz w:val="32"/>
          <w:szCs w:val="32"/>
        </w:rPr>
        <w:t>为来晋实习实训大学生发放每月不低于1000元的生活补助。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3．购买实习保险。</w:t>
      </w:r>
      <w:r>
        <w:rPr>
          <w:rFonts w:hint="eastAsia" w:ascii="仿宋" w:hAnsi="仿宋" w:eastAsia="仿宋" w:cs="仿宋"/>
          <w:sz w:val="32"/>
          <w:szCs w:val="32"/>
        </w:rPr>
        <w:t>为来晋实习实训大学生购买意外伤害保险。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三、个人需携带物品和材料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学生证或学籍证明等学生证明、身份证；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48小时核酸阴性证明（移动端界面即可）；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行程码、健康码；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个人学习</w:t>
      </w:r>
      <w:r>
        <w:rPr>
          <w:rFonts w:hint="eastAsia" w:ascii="仿宋_GB2312" w:eastAsia="仿宋_GB2312"/>
          <w:sz w:val="32"/>
          <w:szCs w:val="32"/>
        </w:rPr>
        <w:t>生活必需品。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四、特别提醒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期，国内局部地区出现聚集性疫情和散发疫情，疫情防控形势严峻复杂。为了保障您的身体健康，在此特别提醒，来晋参加实习实训的大学生请务必与实习单位加强联系，了解属地疫情防控政策并严格遵照执行，在做好个人防护的前提下有序流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DE1ZDU1YmExZDE5NzViMzYxOTM1MzUxYTM0NTgifQ=="/>
  </w:docVars>
  <w:rsids>
    <w:rsidRoot w:val="00B03121"/>
    <w:rsid w:val="000F5B56"/>
    <w:rsid w:val="002F4E6F"/>
    <w:rsid w:val="003D33B8"/>
    <w:rsid w:val="004E1264"/>
    <w:rsid w:val="0056218D"/>
    <w:rsid w:val="00593A8C"/>
    <w:rsid w:val="007C7A18"/>
    <w:rsid w:val="007D4D69"/>
    <w:rsid w:val="0084004C"/>
    <w:rsid w:val="00A27739"/>
    <w:rsid w:val="00AB45CC"/>
    <w:rsid w:val="00B03121"/>
    <w:rsid w:val="00EA6878"/>
    <w:rsid w:val="50886E25"/>
    <w:rsid w:val="58D4695A"/>
    <w:rsid w:val="5F0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715</Characters>
  <Lines>5</Lines>
  <Paragraphs>1</Paragraphs>
  <TotalTime>193</TotalTime>
  <ScaleCrop>false</ScaleCrop>
  <LinksUpToDate>false</LinksUpToDate>
  <CharactersWithSpaces>716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2022-07-20T03:21:00Z</dcterms:created>
  <dc:creator>Windows 用户</dc:creator>
  <cp:lastModifiedBy>Administrator</cp:lastModifiedBy>
  <dcterms:modified xsi:type="dcterms:W3CDTF">2022-07-27T10:08:03Z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BA8F9977A7FA4DBA82C54AE777494B13</vt:lpwstr>
  </property>
</Properties>
</file>