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“24365就业平台”岗位信息共享操作指南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和有关高</w:t>
      </w:r>
      <w:r>
        <w:rPr>
          <w:rFonts w:hint="eastAsia" w:ascii="仿宋_GB2312" w:hAnsi="仿宋_GB2312" w:eastAsia="仿宋_GB2312" w:cs="仿宋_GB2312"/>
          <w:sz w:val="32"/>
          <w:szCs w:val="32"/>
        </w:rPr>
        <w:t>校就业网站与“</w:t>
      </w:r>
      <w:r>
        <w:rPr>
          <w:rFonts w:ascii="Times New Roman" w:hAnsi="Times New Roman" w:eastAsia="仿宋_GB2312" w:cs="Times New Roman"/>
          <w:sz w:val="32"/>
          <w:szCs w:val="32"/>
        </w:rPr>
        <w:t>24365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就业平台”可通过以下两种方式实现岗位信息共享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一、接口方式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面向具有较为成熟招应聘系统，且具有一定技术能力的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地方</w:t>
      </w:r>
      <w:r>
        <w:rPr>
          <w:rFonts w:hint="eastAsia" w:ascii="仿宋_GB2312" w:eastAsia="仿宋_GB2312"/>
          <w:sz w:val="32"/>
          <w:szCs w:val="32"/>
        </w:rPr>
        <w:t>和高校，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在征得用人单位同意的前提下，</w:t>
      </w:r>
      <w:r>
        <w:rPr>
          <w:rFonts w:hint="eastAsia" w:ascii="仿宋_GB2312" w:eastAsia="仿宋_GB2312"/>
          <w:sz w:val="32"/>
          <w:szCs w:val="32"/>
        </w:rPr>
        <w:t>可通过接口实现岗位信息共享。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24365就业平台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”接口单位信息表</w:t>
      </w:r>
    </w:p>
    <w:tbl>
      <w:tblPr>
        <w:tblStyle w:val="3"/>
        <w:tblW w:w="8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80"/>
        <w:gridCol w:w="1380"/>
        <w:gridCol w:w="851"/>
        <w:gridCol w:w="1005"/>
        <w:gridCol w:w="207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人职务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邮箱（接收密钥）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IP范围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二、嵌入方式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面向没有独立招应聘系统的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地方</w:t>
      </w:r>
      <w:r>
        <w:rPr>
          <w:rFonts w:ascii="Times New Roman" w:hAnsi="Times New Roman" w:eastAsia="仿宋_GB2312" w:cs="Times New Roman"/>
          <w:sz w:val="32"/>
          <w:szCs w:val="32"/>
        </w:rPr>
        <w:t>和高校，可在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ascii="Times New Roman" w:hAnsi="Times New Roman" w:eastAsia="仿宋_GB2312" w:cs="Times New Roman"/>
          <w:sz w:val="32"/>
          <w:szCs w:val="32"/>
        </w:rPr>
        <w:t>就业网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或相关网站</w:t>
      </w:r>
      <w:r>
        <w:rPr>
          <w:rFonts w:ascii="Times New Roman" w:hAnsi="Times New Roman" w:eastAsia="仿宋_GB2312" w:cs="Times New Roman"/>
          <w:sz w:val="32"/>
          <w:szCs w:val="32"/>
        </w:rPr>
        <w:t>显著位置嵌入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24365就业平台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本省/校分站。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24365就业平台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”嵌入单位信息表</w:t>
      </w:r>
    </w:p>
    <w:tbl>
      <w:tblPr>
        <w:tblStyle w:val="3"/>
        <w:tblW w:w="82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80"/>
        <w:gridCol w:w="1380"/>
        <w:gridCol w:w="1080"/>
        <w:gridCol w:w="1080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请将邮件和附件名称统一为“【省份/高校名称】+</w:t>
      </w:r>
      <w:r>
        <w:rPr>
          <w:rFonts w:hint="eastAsia" w:ascii="仿宋_GB2312" w:hAnsi="仿宋_GB2312" w:eastAsia="仿宋_GB2312" w:cs="仿宋_GB2312"/>
          <w:sz w:val="32"/>
          <w:szCs w:val="32"/>
        </w:rPr>
        <w:t>接口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/嵌入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单位信息表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4月11日前发送至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24365@chsi.com.cn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教育部</w:t>
      </w:r>
      <w:r>
        <w:rPr>
          <w:rFonts w:hint="eastAsia" w:ascii="仿宋_GB2312" w:hAnsi="Microsoft YaHei UI" w:eastAsia="仿宋_GB2312"/>
          <w:spacing w:val="8"/>
          <w:sz w:val="32"/>
          <w:szCs w:val="32"/>
          <w:shd w:val="clear" w:color="auto" w:fill="FFFFFF"/>
        </w:rPr>
        <w:t>学生</w:t>
      </w:r>
      <w:r>
        <w:rPr>
          <w:rFonts w:hint="eastAsia" w:ascii="仿宋_GB2312" w:hAnsi="Microsoft YaHei UI" w:eastAsia="仿宋_GB2312"/>
          <w:spacing w:val="8"/>
          <w:sz w:val="32"/>
          <w:szCs w:val="32"/>
          <w:shd w:val="clear" w:color="auto" w:fill="FFFFFF"/>
          <w:lang w:val="en-US" w:eastAsia="zh-CN"/>
        </w:rPr>
        <w:t>服务与素质</w:t>
      </w:r>
      <w:r>
        <w:rPr>
          <w:rFonts w:hint="eastAsia" w:ascii="仿宋_GB2312" w:hAnsi="Microsoft YaHei UI" w:eastAsia="仿宋_GB2312"/>
          <w:spacing w:val="8"/>
          <w:sz w:val="32"/>
          <w:szCs w:val="32"/>
          <w:shd w:val="clear" w:color="auto" w:fill="FFFFFF"/>
        </w:rPr>
        <w:t>发展中心</w:t>
      </w:r>
      <w:r>
        <w:rPr>
          <w:rFonts w:hint="eastAsia" w:ascii="仿宋_GB2312" w:hAnsi="Microsoft YaHei UI" w:eastAsia="仿宋_GB2312"/>
          <w:spacing w:val="8"/>
          <w:sz w:val="32"/>
          <w:szCs w:val="32"/>
          <w:shd w:val="clear" w:color="auto" w:fill="FFFFFF"/>
          <w:lang w:val="en-US" w:eastAsia="zh-CN"/>
        </w:rPr>
        <w:t>将安排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对接。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F145E-9E70-4CCD-BB2F-EAE494AAFB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E70990-3D4B-4C59-B5E3-6FB29343074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2BE8028-D4F3-47D4-8583-41CED3291E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392992-82F1-42A3-8367-F9AAE8DD1EC2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3677AF6-D0CC-46CC-B350-CE0193416E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6DCF"/>
    <w:rsid w:val="36D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640</Characters>
  <Lines>0</Lines>
  <Paragraphs>0</Paragraphs>
  <TotalTime>0</TotalTime>
  <ScaleCrop>false</ScaleCrop>
  <LinksUpToDate>false</LinksUpToDate>
  <CharactersWithSpaces>640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2022-04-07T07:26:00Z</dcterms:created>
  <dc:creator>wuhan</dc:creator>
  <cp:lastModifiedBy>吴行</cp:lastModifiedBy>
  <dcterms:modified xsi:type="dcterms:W3CDTF">2022-04-07T07:28:31Z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0007375D479B41278DC4E759E21921AB</vt:lpwstr>
  </property>
</Properties>
</file>