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件</w:t>
      </w:r>
      <w:bookmarkStart w:id="0" w:name="_GoBack"/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2</w:t>
      </w:r>
    </w:p>
    <w:bookmarkEnd w:id="0"/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2020—2021学年马工程重点教材情况一览表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（共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8</w:t>
      </w:r>
      <w:r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7种）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442" w:firstLineChars="0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Style w:val="18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330"/>
        <w:gridCol w:w="2847"/>
        <w:gridCol w:w="1985"/>
        <w:gridCol w:w="190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88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序号</w:t>
            </w:r>
          </w:p>
        </w:tc>
        <w:tc>
          <w:tcPr>
            <w:tcW w:w="2330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教材名称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书号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首席专家/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主编、副主编</w:t>
            </w:r>
          </w:p>
        </w:tc>
        <w:tc>
          <w:tcPr>
            <w:tcW w:w="1901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</w:t>
            </w:r>
          </w:p>
        </w:tc>
        <w:tc>
          <w:tcPr>
            <w:tcW w:w="2847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978-7-04-026774-7</w:t>
            </w:r>
          </w:p>
        </w:tc>
        <w:tc>
          <w:tcPr>
            <w:tcW w:w="1985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袁贵仁、杨春贵、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李景源、丰子义</w:t>
            </w:r>
          </w:p>
        </w:tc>
        <w:tc>
          <w:tcPr>
            <w:tcW w:w="1901" w:type="dxa"/>
            <w:vMerge w:val="restart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978-7-04-054042-0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袁贵仁、李景源、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丰子义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史学概论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978-7-04-026776-1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张岂之、陈祖武、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于沛、李文海、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史学概论（第二版）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978-7-04-053270-8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李捷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文学理论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978-7-04-026773-0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童庆炳、李准、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陈建功、杨义、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杨志今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978-7-04-054362-9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王一川、胡亚敏、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谭好哲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978-7-04-013477-3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何梓华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978-7-04-053367-5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明立志、高晓虹、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王润泽、季为民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法理学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978-7-01-008643-9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张文显、信春鹰、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许崇德、夏勇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法理学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978-7-01-022827-3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张文显、信春鹰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宪法学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978-7-04-033736-5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许崇德、韩大元、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宪法学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978-7-04-052621-9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胡云腾、胡锦光、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978-7-04-017100-6（上）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978-7-04-015308-8（下）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978-7-04-033312-1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吴易风、颜鹏飞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978-7-04-052553-3（上)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978-7-04-052554-0（下)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978-7-04-052641-7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颜鹏飞、刘凤良、</w:t>
            </w:r>
          </w:p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吴汉洪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978-7-04-019258-2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池元吉、杜厚文、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薛敬孝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978-7-04-053730-7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关雪凌、李晓、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李坤望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978-7-01-009875-3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刘树成、吴树青、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纪宝成、李兴山、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张宇、胡家勇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978-7-01-023355-0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李建平、张宇、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简新华、胡家勇、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蒋永穆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978-7-01-009781-7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郑杭生、景天魁、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李培林、洪大用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978-7-01-022769-6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洪大用、李强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西方哲学史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978-7-04-033740-2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赵敦华、韩震、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邓晓芒、倪梁康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978-7-04-052555-7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韩震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科学社会主义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978-7-01-009838-8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李君如、赵曜、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靳辉明、严书翰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科学社会主义概论（第二版）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978-7-01-022303-2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方立、靳诺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978-7-04-031988-0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张永桃、王一程、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房宁、王浦劬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978-7-04-054399-5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王浦劬、周光辉、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燕继荣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西方政治思想史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978-7-04-033831-7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徐大同、张桂林、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高建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西方政治思想史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978-7-04-050665-5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徐大同、张桂林、</w:t>
            </w:r>
          </w:p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高建、佟德志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中国政治思想史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978-7-04-034468-4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曹德本、宝成关、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孙晓春、葛荃、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游洛屏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中国政治思想史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978-7-04-050666-2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曹德本、孙晓春、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王宪明、张茂泽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《资本论》导读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978-7-04-035669-4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林岗、洪银兴、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雎国余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《资本论》导读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978-7-04-053327-9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学说史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978-7-04-035686-1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顾海良、程恩富、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柳欣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学说史（第二版）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978-7-04-054443-5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顾海良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中国近代史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978-7-04-036274-9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张海鹏、杨胜群、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郑师渠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中国近代史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978-7-04-052654-7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978-7-04-052655-4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张海鹏、郑师渠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哲学经典著作导读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978-7-01-010528-4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侯惠勤、余源培、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侯才、郝立新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哲学经典著作导读（第二版）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978-7-01-022301-8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金民卿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978-7-01-010785-1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沙健孙、李捷、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李文海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马克思恩格斯列宁历史理论经典著作导读（第二版）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978-7-01-022387-2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沙健孙、田心铭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978-7-01-010841-4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方克立、郭齐勇、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冯达文、陈卫平、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孙熙国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中国哲学史（上下）（第二版）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978-7-01-022925-6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方克立、冯达文、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陈卫平、孙熙国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伦理学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978-7-04-033835-5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万俊人、焦国成、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王泽应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伦理学（第二版）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978-7-04-056156-2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郭广银、王泽应、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王淑芹、王小锡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978-7-04-034159-1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赵家祥、梁树发、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庄福龄、叶汝贤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978-7-04-054332-2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梁树发、赵家祥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国际共产主义运动史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978-7-01-010837-7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吴恩远、吴家庆、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柴尚金、俞思念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国际共产主义运动史（第二版）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978-7-01-022330-8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吴恩远、柴尚金、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吴家庆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世界现代史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978-7-04-037485-8（上）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978-7-04-037796-5（下）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于沛、胡德坤、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李世安、徐蓝、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孟庆龙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世界现代史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978-7-04-053326-2（上）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978-7-04-053739-0（下）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于沛、孟庆龙、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黄民兴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中华人民共和国史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978-7-04-038664-6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程中原、吴敏先、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陈述、柳建辉</w:t>
            </w:r>
          </w:p>
        </w:tc>
        <w:tc>
          <w:tcPr>
            <w:tcW w:w="190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马克思主义发展史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978-7-04-037872-6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邢贲思、梅荣政、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张雷声、艾四林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马克思主义发展史（第二版）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978-7-04-055418-2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梅荣政、艾四林、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张新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比较文学概论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978-7-04-041915-3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曹顺庆、孙景尧、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高旭东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比较文学概论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978-7-04-050105-6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中国伦理思想史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978-7-04-041912-2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张锡勤、杨明、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张怀承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中国伦理思想史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978-7-04-050090-5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考古学概论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978-7-04-041899-6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栾丰实、钱耀鹏、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方辉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考古学概论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978-7-04-050113-1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978-7-04-041914-6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张法、朱良志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978-7-04-050093-6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当代西方文学思潮评析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978-7-04-041841-5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冯宪光、江宁康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当代西方文学思潮评析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978-7-04-050104-9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西方文学理论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978-7-04-041834-7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曾繁仁、周宪、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王一川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978-7-04-050197-1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外国文学史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978-7-04-042107-1（上）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978-7-04-042108-8（下）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聂珍钊、郑克鲁、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蒋承勇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978-7-04-050106-3（上）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978-7-04-050107-0（下）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西方美学史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978-7-04-042518-5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朱立元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978-7-04-050092-9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美学原理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978-7-04-043972-4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尤西林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美学原理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978-7-04-050091-2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中国思想史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978-7-04-043966-3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张岂之、谢阳举、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许苏民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978-7-04-050088-2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张岂之、谢阳举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中国文学理论批评史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978-7-04-044628-9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黄霖、李春青、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李建中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中国文学理论批评史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978-7-04-050110-0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中国古代文学史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978-7-04-044700-2（上）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978-7-04-044702-6（中）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978-7-04-044701-9（下）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袁世硕、陈文新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中国古代文学史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978-7-04-050108-7（上）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978-7-04-050109-4（中）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978-7-04-050117-9（下）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世界古代史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978-7-04-044944-0（上）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978-7-04-044939-6（下）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朱寰、杨共乐、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晏绍祥、王晋新、刘城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世界古代史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978-7-04-050111-7（上）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978-7-04-050112-4（下）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思想政治教育学原理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978-7-04-045157-3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郑永廷、刘书林、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沈壮海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思想政治教育学原理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978-7-04-050096-7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政治教育史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978-7-04-045914-2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王树荫、李斌雄、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邱圣宏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政治教育史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978-7-04-050094-3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中国革命史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978-7-04-045582-3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王顺生、王炳林、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陈述</w:t>
            </w:r>
          </w:p>
        </w:tc>
        <w:tc>
          <w:tcPr>
            <w:tcW w:w="190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经济法学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978-7-04-045915-9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张守文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经济法学（第二版）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978-7-04-050098-1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国际公法学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978-7-04-046525-9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曾令良、周忠海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国际公法学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978-7-04-050115-5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曾令良、江国青、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周忠海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国际经济法学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978-7-04-045926-5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余劲松、左海聪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978-7-04-050116-2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中国法制史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978-7-04-046891-5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朱勇、王立民、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赵晓耕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中国法制史（第二版）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978-7-04-050101-8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978-7-04-045925-8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应松年、姜明安、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马怀德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978-7-04-050118-6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民事诉讼法学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978-7-04-046893-9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宋朝武、汤维健、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李浩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978-7-04-050119-3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978-7-04-046892-2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陈卫东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978-7-04-050100-1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（第三版）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978-7-04-052335-5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劳动与社会保障法学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978-7-04-046894-6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刘俊、叶静漪、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林嘉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劳动与社会保障法学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978-7-04-050099-8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中国戏曲史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978-7-04-046896-0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郑传寅、俞为民、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朱恒夫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中国戏曲史（第二版）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978-7-04-050600-6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逻辑学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978-7-04-047587-6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何向东、张建军、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任晓明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逻辑学（第二版）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978-7-04-050089-9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国际组织 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978-7-04-047591-3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郑启荣、张贵洪、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严双伍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国际组织（第二版）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978-7-04-050097-4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地方政府与政治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978-7-04-046890-8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徐勇、沈荣华、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潘小娟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地方政府与政治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978-7-04-050095-0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新闻编辑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978-7-04-046895-3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蔡雯、甘险峰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新闻编辑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978-7-04-050102-5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蔡雯、甘险峰、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许向东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区域经济学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978-7-04-048189-1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安虎森、孙久文、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吴殿廷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广告学概论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978-7-04-047993-5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丁俊杰、陈培爱、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金定海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978-7-04-045924-1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王利明、王卫国、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陈小君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商法学 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978-7-04-050075-2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范健、赵旭东、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叶林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978-7-04-048157-0（上）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978-7-04-048158-7（下）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贾宇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知识产权法学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978-7-04-052207-5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刘春田、李明德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中国经济史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978-7-04-050130-8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王玉茹、萧国亮、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宁欣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978-7-04-050202-2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高德步、王珏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人口、资源与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环境经济学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978-7-04-050888-8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马中、刘学敏、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白永秀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发展经济学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978-7-04-052212-9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郭熙保、彭刚、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高波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流派评析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978-7-04-052266-2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王志伟、方福前、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沈越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管理学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978-7-04-045832-9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陈传明、徐向艺、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赵丽芬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社会保障概论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978-7-04-051071-3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邓大松、杨燕绥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组织行为学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978-7-04-052206-8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孙健敏、张德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公共财政概论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978-7-04-052210-5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樊丽明、杨志勇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中国史学史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978-7-04-050883-3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瞿林东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外国史学史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978-7-04-050882-6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陈恒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博物馆学概论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978-7-04-050853-6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陈红京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文物学概论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978-7-04-052208-2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（彩图版）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978-7-04-052653-0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刘毅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人类学概论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978-7-04-050889-5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周大鸣、何明、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刘夏蓓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农村社会学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978-7-04-050890-1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钟涨宝、董磊明、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陆益龙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新闻采访与写作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978-7-04-048502-8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罗以澄、丁柏铨、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张征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艺术学概论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978-7-04-051290-8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彭吉象、王一川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中国舞蹈史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978-7-04-051068-3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袁禾、郑慧慧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中国美术史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978-7-04-051818-4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尹吉男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科学技术哲学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978-7-04-050606-8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刘大椿、刘孝廷、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万小龙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西方伦理思想史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978-7-04-051772-9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龚群、张传有、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陈真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国际政治学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978-7-04-050728-7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陈岳、门洪华、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刘清才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当代中国外交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978-7-04-050502-3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宫力、李宝俊、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张清敏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教育学原理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978-7-04-050938-0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项贤明、冯建军、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柳海民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教育哲学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978-7-04-051112-3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石中英、王坤庆、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郝斌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</w:tbl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rPr>
          <w:rFonts w:ascii="仿宋_GB2312" w:hAnsi="仿宋_GB2312" w:eastAsia="仿宋_GB2312" w:cs="仿宋_GB2312"/>
          <w:color w:val="000000"/>
          <w:kern w:val="0"/>
        </w:rPr>
      </w:pP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：上表所列为相关学科专业课程教材。因9种高校思政课教材和《习近平总书记教育重要论述讲义》使用情况不在本次报送范围内，在本表中未详细列出。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adjustRightInd w:val="0"/>
      <w:spacing w:line="240" w:lineRule="auto"/>
      <w:ind w:firstLine="0" w:firstLineChars="0"/>
      <w:jc w:val="center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d w:val="720484324"/>
                          </w:sdtPr>
                          <w:sdtEnd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3"/>
                                <w:adjustRightInd w:val="0"/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rFonts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cs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ind w:firstLine="560"/>
                            <w:rPr>
                              <w:rFonts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/>
                        <w:sz w:val="21"/>
                        <w:szCs w:val="21"/>
                      </w:rPr>
                      <w:id w:val="720484324"/>
                    </w:sdtPr>
                    <w:sdtEndPr>
                      <w:rPr>
                        <w:rFonts w:hint="eastAsia" w:ascii="宋体" w:hAnsi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3"/>
                          <w:adjustRightInd w:val="0"/>
                          <w:spacing w:line="240" w:lineRule="auto"/>
                          <w:ind w:firstLine="0" w:firstLineChars="0"/>
                          <w:jc w:val="center"/>
                          <w:rPr>
                            <w:rFonts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cs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ind w:firstLine="560"/>
                      <w:rPr>
                        <w:rFonts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2ADD199E"/>
    <w:multiLevelType w:val="multilevel"/>
    <w:tmpl w:val="2ADD199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9"/>
    <w:rsid w:val="00001EAA"/>
    <w:rsid w:val="00031903"/>
    <w:rsid w:val="00054F16"/>
    <w:rsid w:val="00067E08"/>
    <w:rsid w:val="00071D31"/>
    <w:rsid w:val="00082999"/>
    <w:rsid w:val="000A11D7"/>
    <w:rsid w:val="000E40B3"/>
    <w:rsid w:val="001019E6"/>
    <w:rsid w:val="00136993"/>
    <w:rsid w:val="00140D0C"/>
    <w:rsid w:val="001575A0"/>
    <w:rsid w:val="00157CFB"/>
    <w:rsid w:val="001E4251"/>
    <w:rsid w:val="001E4AB6"/>
    <w:rsid w:val="00200B68"/>
    <w:rsid w:val="00215BC1"/>
    <w:rsid w:val="0022199A"/>
    <w:rsid w:val="00221E80"/>
    <w:rsid w:val="00240026"/>
    <w:rsid w:val="0025610F"/>
    <w:rsid w:val="00257AFA"/>
    <w:rsid w:val="002C02AC"/>
    <w:rsid w:val="002D32BE"/>
    <w:rsid w:val="002F4174"/>
    <w:rsid w:val="00313751"/>
    <w:rsid w:val="0031433F"/>
    <w:rsid w:val="00357CD6"/>
    <w:rsid w:val="00364B55"/>
    <w:rsid w:val="003A149E"/>
    <w:rsid w:val="003A2551"/>
    <w:rsid w:val="003A4967"/>
    <w:rsid w:val="003B01AD"/>
    <w:rsid w:val="003B6E96"/>
    <w:rsid w:val="003C7039"/>
    <w:rsid w:val="003E7C3A"/>
    <w:rsid w:val="003F54D3"/>
    <w:rsid w:val="00464066"/>
    <w:rsid w:val="0046485C"/>
    <w:rsid w:val="00494D85"/>
    <w:rsid w:val="00503EFB"/>
    <w:rsid w:val="00536124"/>
    <w:rsid w:val="00582B28"/>
    <w:rsid w:val="00590875"/>
    <w:rsid w:val="00592EB9"/>
    <w:rsid w:val="00596C1D"/>
    <w:rsid w:val="005974F6"/>
    <w:rsid w:val="005B14D0"/>
    <w:rsid w:val="005E2EBA"/>
    <w:rsid w:val="00615F1F"/>
    <w:rsid w:val="0066090A"/>
    <w:rsid w:val="00670841"/>
    <w:rsid w:val="006A5040"/>
    <w:rsid w:val="006F06B3"/>
    <w:rsid w:val="00721AD4"/>
    <w:rsid w:val="00740099"/>
    <w:rsid w:val="00754E40"/>
    <w:rsid w:val="00782069"/>
    <w:rsid w:val="0079112B"/>
    <w:rsid w:val="007A00A4"/>
    <w:rsid w:val="007B115C"/>
    <w:rsid w:val="007C63C3"/>
    <w:rsid w:val="007D0196"/>
    <w:rsid w:val="0084283B"/>
    <w:rsid w:val="008824FB"/>
    <w:rsid w:val="008943BA"/>
    <w:rsid w:val="008C1494"/>
    <w:rsid w:val="008D3F96"/>
    <w:rsid w:val="008D4AF6"/>
    <w:rsid w:val="008E25AA"/>
    <w:rsid w:val="00912F05"/>
    <w:rsid w:val="0092627F"/>
    <w:rsid w:val="009333D7"/>
    <w:rsid w:val="009454A1"/>
    <w:rsid w:val="00957333"/>
    <w:rsid w:val="009644EB"/>
    <w:rsid w:val="00970A7B"/>
    <w:rsid w:val="00980170"/>
    <w:rsid w:val="00996767"/>
    <w:rsid w:val="009A4ABF"/>
    <w:rsid w:val="009C0F19"/>
    <w:rsid w:val="009D1905"/>
    <w:rsid w:val="009E05D3"/>
    <w:rsid w:val="00A05D47"/>
    <w:rsid w:val="00A40125"/>
    <w:rsid w:val="00A40E6E"/>
    <w:rsid w:val="00A4419E"/>
    <w:rsid w:val="00A9104A"/>
    <w:rsid w:val="00AE01BA"/>
    <w:rsid w:val="00AF429C"/>
    <w:rsid w:val="00B17169"/>
    <w:rsid w:val="00B22B5C"/>
    <w:rsid w:val="00B42802"/>
    <w:rsid w:val="00B460A2"/>
    <w:rsid w:val="00B76B9C"/>
    <w:rsid w:val="00B9134F"/>
    <w:rsid w:val="00BA6339"/>
    <w:rsid w:val="00BA71AC"/>
    <w:rsid w:val="00BB74B5"/>
    <w:rsid w:val="00BD5364"/>
    <w:rsid w:val="00BD570D"/>
    <w:rsid w:val="00BF4462"/>
    <w:rsid w:val="00C0159E"/>
    <w:rsid w:val="00C067CB"/>
    <w:rsid w:val="00C80D9C"/>
    <w:rsid w:val="00C83794"/>
    <w:rsid w:val="00C84F33"/>
    <w:rsid w:val="00C86B58"/>
    <w:rsid w:val="00C87C2F"/>
    <w:rsid w:val="00C87DCA"/>
    <w:rsid w:val="00CB2816"/>
    <w:rsid w:val="00CD2296"/>
    <w:rsid w:val="00D07763"/>
    <w:rsid w:val="00D15B1F"/>
    <w:rsid w:val="00D54801"/>
    <w:rsid w:val="00D73DC7"/>
    <w:rsid w:val="00D80C93"/>
    <w:rsid w:val="00DB2CCA"/>
    <w:rsid w:val="00DB4072"/>
    <w:rsid w:val="00DE14A7"/>
    <w:rsid w:val="00DE3CCA"/>
    <w:rsid w:val="00DF60C6"/>
    <w:rsid w:val="00E07034"/>
    <w:rsid w:val="00E170DA"/>
    <w:rsid w:val="00E42FB4"/>
    <w:rsid w:val="00E811DC"/>
    <w:rsid w:val="00E8348A"/>
    <w:rsid w:val="00EA1A9C"/>
    <w:rsid w:val="00EB35EA"/>
    <w:rsid w:val="00EB5C42"/>
    <w:rsid w:val="00EC506B"/>
    <w:rsid w:val="00ED69A6"/>
    <w:rsid w:val="00F212D2"/>
    <w:rsid w:val="00F306D7"/>
    <w:rsid w:val="00F30C14"/>
    <w:rsid w:val="00F53E88"/>
    <w:rsid w:val="00F61E97"/>
    <w:rsid w:val="00F73C64"/>
    <w:rsid w:val="00F82714"/>
    <w:rsid w:val="00FB1C6D"/>
    <w:rsid w:val="00FB7642"/>
    <w:rsid w:val="00FB7805"/>
    <w:rsid w:val="00FC34A9"/>
    <w:rsid w:val="012236D5"/>
    <w:rsid w:val="01D54407"/>
    <w:rsid w:val="031F3258"/>
    <w:rsid w:val="043E1C03"/>
    <w:rsid w:val="05A713D5"/>
    <w:rsid w:val="06AD408C"/>
    <w:rsid w:val="09092788"/>
    <w:rsid w:val="0D112885"/>
    <w:rsid w:val="0D7B5F47"/>
    <w:rsid w:val="112842D1"/>
    <w:rsid w:val="15E44559"/>
    <w:rsid w:val="19884174"/>
    <w:rsid w:val="1D8A52FA"/>
    <w:rsid w:val="1F9B07D6"/>
    <w:rsid w:val="20C62AD6"/>
    <w:rsid w:val="220A1008"/>
    <w:rsid w:val="2279081A"/>
    <w:rsid w:val="22C50CD5"/>
    <w:rsid w:val="230D45E5"/>
    <w:rsid w:val="257B40D2"/>
    <w:rsid w:val="28DC4B06"/>
    <w:rsid w:val="2BBB1CE5"/>
    <w:rsid w:val="2C507BAE"/>
    <w:rsid w:val="33A64A33"/>
    <w:rsid w:val="34011A2B"/>
    <w:rsid w:val="349B2EC6"/>
    <w:rsid w:val="3A69196F"/>
    <w:rsid w:val="3C880987"/>
    <w:rsid w:val="40DB1818"/>
    <w:rsid w:val="42497209"/>
    <w:rsid w:val="44B43F9E"/>
    <w:rsid w:val="45282A1E"/>
    <w:rsid w:val="45CA1FAB"/>
    <w:rsid w:val="46B33F16"/>
    <w:rsid w:val="475F4D91"/>
    <w:rsid w:val="4A0B68F5"/>
    <w:rsid w:val="50817E02"/>
    <w:rsid w:val="51B74068"/>
    <w:rsid w:val="52730191"/>
    <w:rsid w:val="52897434"/>
    <w:rsid w:val="56FE07FD"/>
    <w:rsid w:val="58175624"/>
    <w:rsid w:val="59016E28"/>
    <w:rsid w:val="5A1E0D97"/>
    <w:rsid w:val="5A786364"/>
    <w:rsid w:val="5BF56525"/>
    <w:rsid w:val="607278ED"/>
    <w:rsid w:val="631F570A"/>
    <w:rsid w:val="67943E4B"/>
    <w:rsid w:val="6ABD72BB"/>
    <w:rsid w:val="6C02736F"/>
    <w:rsid w:val="6D992A73"/>
    <w:rsid w:val="6DA14023"/>
    <w:rsid w:val="74AE4530"/>
    <w:rsid w:val="755E192A"/>
    <w:rsid w:val="760025CA"/>
    <w:rsid w:val="77E874CC"/>
    <w:rsid w:val="7A5A7B7C"/>
    <w:rsid w:val="7A7322FB"/>
    <w:rsid w:val="7B2C4AC2"/>
    <w:rsid w:val="7B654470"/>
    <w:rsid w:val="7C113574"/>
    <w:rsid w:val="7CB924A6"/>
    <w:rsid w:val="7F1D7788"/>
    <w:rsid w:val="7F7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qFormat="1" w:uiPriority="99" w:name="HTML Preformatted"/>
    <w:lsdException w:qFormat="1" w:uiPriority="0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6">
    <w:name w:val="heading 5"/>
    <w:basedOn w:val="1"/>
    <w:next w:val="1"/>
    <w:link w:val="26"/>
    <w:qFormat/>
    <w:uiPriority w:val="0"/>
    <w:pPr>
      <w:keepNext/>
      <w:ind w:firstLine="0"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b/>
      <w:bCs/>
      <w:color w:val="000000"/>
    </w:rPr>
  </w:style>
  <w:style w:type="paragraph" w:styleId="9">
    <w:name w:val="heading 9"/>
    <w:basedOn w:val="1"/>
    <w:next w:val="1"/>
    <w:link w:val="29"/>
    <w:qFormat/>
    <w:uiPriority w:val="0"/>
    <w:pPr>
      <w:keepNext/>
      <w:tabs>
        <w:tab w:val="left" w:pos="720"/>
      </w:tabs>
      <w:topLinePunct w:val="0"/>
      <w:ind w:firstLine="442" w:firstLineChars="100"/>
      <w:outlineLvl w:val="8"/>
    </w:pPr>
    <w:rPr>
      <w:b/>
      <w:bCs/>
      <w:sz w:val="44"/>
      <w:shd w:val="pct10" w:color="auto" w:fill="FFFFFF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11">
    <w:name w:val="toc 3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/>
    </w:pPr>
    <w:rPr>
      <w:rFonts w:ascii="Times New Roman" w:hAnsi="Times New Roman"/>
      <w:szCs w:val="21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firstLine="0" w:firstLineChars="0"/>
    </w:pPr>
    <w:rPr>
      <w:rFonts w:ascii="Times New Roman" w:hAnsi="Times New Roman"/>
      <w:szCs w:val="21"/>
    </w:r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 w:firstLine="0" w:firstLineChars="0"/>
    </w:pPr>
    <w:rPr>
      <w:rFonts w:ascii="Times New Roman" w:hAnsi="Times New Roman"/>
      <w:szCs w:val="21"/>
    </w:rPr>
  </w:style>
  <w:style w:type="paragraph" w:styleId="17">
    <w:name w:val="annotation subject"/>
    <w:basedOn w:val="10"/>
    <w:next w:val="10"/>
    <w:link w:val="35"/>
    <w:semiHidden/>
    <w:unhideWhenUsed/>
    <w:qFormat/>
    <w:uiPriority w:val="99"/>
    <w:rPr>
      <w:b/>
      <w:bCs/>
    </w:rPr>
  </w:style>
  <w:style w:type="character" w:styleId="20">
    <w:name w:val="annotation reference"/>
    <w:basedOn w:val="19"/>
    <w:semiHidden/>
    <w:unhideWhenUsed/>
    <w:qFormat/>
    <w:uiPriority w:val="99"/>
    <w:rPr>
      <w:sz w:val="21"/>
      <w:szCs w:val="21"/>
    </w:rPr>
  </w:style>
  <w:style w:type="paragraph" w:customStyle="1" w:styleId="21">
    <w:name w:val="图说"/>
    <w:next w:val="1"/>
    <w:qFormat/>
    <w:uiPriority w:val="0"/>
    <w:pPr>
      <w:widowControl w:val="0"/>
      <w:snapToGrid w:val="0"/>
      <w:spacing w:before="40" w:after="200"/>
      <w:jc w:val="center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22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标题 3 Char"/>
    <w:basedOn w:val="19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5">
    <w:name w:val="标题 4 Char"/>
    <w:basedOn w:val="19"/>
    <w:link w:val="5"/>
    <w:qFormat/>
    <w:uiPriority w:val="0"/>
    <w:rPr>
      <w:rFonts w:ascii="Times New Roman" w:hAnsi="Times New Roman" w:eastAsia="黑体" w:cs="Times New Roman"/>
      <w:bCs/>
      <w:sz w:val="28"/>
      <w:szCs w:val="24"/>
    </w:rPr>
  </w:style>
  <w:style w:type="character" w:customStyle="1" w:styleId="26">
    <w:name w:val="标题 5 Char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7">
    <w:name w:val="标题 6 Char"/>
    <w:basedOn w:val="19"/>
    <w:link w:val="7"/>
    <w:qFormat/>
    <w:uiPriority w:val="0"/>
    <w:rPr>
      <w:rFonts w:ascii="Century Gothic" w:hAnsi="Century Gothic" w:eastAsia="宋体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28">
    <w:name w:val="标题 7 Char"/>
    <w:basedOn w:val="19"/>
    <w:link w:val="8"/>
    <w:qFormat/>
    <w:uiPriority w:val="0"/>
    <w:rPr>
      <w:rFonts w:ascii="Times New Roman" w:hAnsi="Times New Roman" w:eastAsia="宋体" w:cs="Times New Roman"/>
      <w:b/>
      <w:bCs/>
      <w:color w:val="000000"/>
      <w:sz w:val="28"/>
      <w:szCs w:val="24"/>
    </w:rPr>
  </w:style>
  <w:style w:type="character" w:customStyle="1" w:styleId="29">
    <w:name w:val="标题 9 Char"/>
    <w:basedOn w:val="19"/>
    <w:link w:val="9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30">
    <w:name w:val="页眉 Char"/>
    <w:basedOn w:val="19"/>
    <w:link w:val="14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1">
    <w:name w:val="页脚 Char"/>
    <w:basedOn w:val="19"/>
    <w:link w:val="13"/>
    <w:qFormat/>
    <w:uiPriority w:val="99"/>
    <w:rPr>
      <w:rFonts w:ascii="宋体" w:hAnsi="宋体" w:eastAsia="宋体" w:cs="Times New Roman"/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/>
    </w:pPr>
  </w:style>
  <w:style w:type="character" w:customStyle="1" w:styleId="33">
    <w:name w:val="批注框文本 Char"/>
    <w:basedOn w:val="19"/>
    <w:link w:val="12"/>
    <w:semiHidden/>
    <w:qFormat/>
    <w:uiPriority w:val="99"/>
    <w:rPr>
      <w:rFonts w:ascii="宋体" w:hAnsi="宋体" w:eastAsia="宋体" w:cs="Times New Roman"/>
      <w:kern w:val="2"/>
      <w:sz w:val="18"/>
      <w:szCs w:val="18"/>
    </w:rPr>
  </w:style>
  <w:style w:type="character" w:customStyle="1" w:styleId="34">
    <w:name w:val="批注文字 Char"/>
    <w:basedOn w:val="19"/>
    <w:link w:val="10"/>
    <w:semiHidden/>
    <w:qFormat/>
    <w:uiPriority w:val="99"/>
    <w:rPr>
      <w:rFonts w:ascii="宋体" w:hAnsi="宋体" w:eastAsia="宋体" w:cs="Times New Roman"/>
      <w:kern w:val="2"/>
      <w:sz w:val="24"/>
      <w:szCs w:val="24"/>
    </w:rPr>
  </w:style>
  <w:style w:type="character" w:customStyle="1" w:styleId="35">
    <w:name w:val="批注主题 Char"/>
    <w:basedOn w:val="34"/>
    <w:link w:val="17"/>
    <w:semiHidden/>
    <w:qFormat/>
    <w:uiPriority w:val="99"/>
    <w:rPr>
      <w:rFonts w:ascii="宋体" w:hAnsi="宋体" w:eastAsia="宋体"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1153</Words>
  <Characters>6576</Characters>
  <Lines>54</Lines>
  <Paragraphs>15</Paragraphs>
  <TotalTime>1</TotalTime>
  <ScaleCrop>false</ScaleCrop>
  <LinksUpToDate>false</LinksUpToDate>
  <CharactersWithSpaces>7714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2021-11-29T06:48:00Z</dcterms:created>
  <dc:creator>pc01</dc:creator>
  <cp:lastModifiedBy>张治湘</cp:lastModifiedBy>
  <cp:lastPrinted>2021-11-29T06:38:00Z</cp:lastPrinted>
  <dcterms:modified xsi:type="dcterms:W3CDTF">2022-01-06T02:16:15Z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